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3AD70" w14:textId="77777777" w:rsidR="007D4703" w:rsidRDefault="007D4703" w:rsidP="00CF517C">
      <w:pPr>
        <w:ind w:firstLine="0"/>
        <w:rPr>
          <w:rFonts w:cs="Arial"/>
          <w:szCs w:val="24"/>
        </w:rPr>
      </w:pPr>
    </w:p>
    <w:p w14:paraId="22AEB67E" w14:textId="77777777" w:rsidR="000B5B54" w:rsidRDefault="000B5B54" w:rsidP="00CF517C">
      <w:pPr>
        <w:ind w:firstLine="0"/>
        <w:rPr>
          <w:rFonts w:cs="Arial"/>
          <w:szCs w:val="24"/>
        </w:rPr>
      </w:pPr>
    </w:p>
    <w:p w14:paraId="7721798F" w14:textId="4CE50FF3" w:rsidR="000B5B54" w:rsidRDefault="000B5B54" w:rsidP="000B5B54">
      <w:pPr>
        <w:ind w:left="5957" w:firstLine="851"/>
        <w:rPr>
          <w:rFonts w:cs="Arial"/>
          <w:szCs w:val="24"/>
        </w:rPr>
      </w:pPr>
      <w:r>
        <w:rPr>
          <w:rFonts w:cs="Arial"/>
          <w:szCs w:val="24"/>
        </w:rPr>
        <w:t>Roma, 2</w:t>
      </w:r>
      <w:r w:rsidR="0097198B">
        <w:rPr>
          <w:rFonts w:cs="Arial"/>
          <w:szCs w:val="24"/>
        </w:rPr>
        <w:t>9</w:t>
      </w:r>
      <w:r>
        <w:rPr>
          <w:rFonts w:cs="Arial"/>
          <w:szCs w:val="24"/>
        </w:rPr>
        <w:t xml:space="preserve"> maggio 2026</w:t>
      </w:r>
    </w:p>
    <w:p w14:paraId="2C06B892" w14:textId="77777777" w:rsidR="000B5B54" w:rsidRDefault="000B5B54" w:rsidP="00CF517C">
      <w:pPr>
        <w:ind w:firstLine="0"/>
        <w:rPr>
          <w:rFonts w:cs="Arial"/>
          <w:szCs w:val="24"/>
        </w:rPr>
      </w:pPr>
    </w:p>
    <w:p w14:paraId="6D97D2A2" w14:textId="77777777" w:rsidR="000B5B54" w:rsidRDefault="000B5B54" w:rsidP="00CF517C">
      <w:pPr>
        <w:ind w:firstLine="0"/>
        <w:rPr>
          <w:rFonts w:cs="Arial"/>
          <w:szCs w:val="24"/>
        </w:rPr>
      </w:pPr>
    </w:p>
    <w:p w14:paraId="398CF802" w14:textId="77777777" w:rsid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  <w:r w:rsidRPr="000B5B54">
        <w:rPr>
          <w:rFonts w:cs="Arial"/>
          <w:b/>
          <w:bCs/>
          <w:sz w:val="26"/>
          <w:szCs w:val="26"/>
        </w:rPr>
        <w:t>CONFERENZA STATO REGIONI, IN SANITA’ OK</w:t>
      </w:r>
    </w:p>
    <w:p w14:paraId="4E1338B1" w14:textId="1C606846" w:rsid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  <w:r w:rsidRPr="000B5B54">
        <w:rPr>
          <w:rFonts w:cs="Arial"/>
          <w:b/>
          <w:bCs/>
          <w:sz w:val="26"/>
          <w:szCs w:val="26"/>
        </w:rPr>
        <w:t>ALL’ACCORDO PER LE CURE TERMALI</w:t>
      </w:r>
    </w:p>
    <w:p w14:paraId="2B124C58" w14:textId="77777777" w:rsidR="000B5B54" w:rsidRP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</w:p>
    <w:p w14:paraId="4AD40ACD" w14:textId="77777777" w:rsid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  <w:r w:rsidRPr="000B5B54">
        <w:rPr>
          <w:rFonts w:cs="Arial"/>
          <w:b/>
          <w:bCs/>
          <w:sz w:val="26"/>
          <w:szCs w:val="26"/>
        </w:rPr>
        <w:t>BOARETTO: L’INTESA FRUTTO DI UN GRANDE</w:t>
      </w:r>
    </w:p>
    <w:p w14:paraId="5272BD89" w14:textId="5609A38C" w:rsid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  <w:r w:rsidRPr="000B5B54">
        <w:rPr>
          <w:rFonts w:cs="Arial"/>
          <w:b/>
          <w:bCs/>
          <w:sz w:val="26"/>
          <w:szCs w:val="26"/>
        </w:rPr>
        <w:t>LAVORO DI SQUADRA</w:t>
      </w:r>
    </w:p>
    <w:p w14:paraId="3134ECBB" w14:textId="77777777" w:rsidR="000B5B54" w:rsidRP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</w:p>
    <w:p w14:paraId="5E211AD7" w14:textId="77777777" w:rsid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  <w:r w:rsidRPr="000B5B54">
        <w:rPr>
          <w:rFonts w:cs="Arial"/>
          <w:b/>
          <w:bCs/>
          <w:sz w:val="26"/>
          <w:szCs w:val="26"/>
        </w:rPr>
        <w:t>LE TERME SONO IL CUORE DELL’ECONOMIA</w:t>
      </w:r>
    </w:p>
    <w:p w14:paraId="16DE0571" w14:textId="507CC868" w:rsidR="000B5B54" w:rsidRPr="000B5B54" w:rsidRDefault="000B5B54" w:rsidP="000B5B54">
      <w:pPr>
        <w:jc w:val="center"/>
        <w:rPr>
          <w:rFonts w:cs="Arial"/>
          <w:b/>
          <w:bCs/>
          <w:sz w:val="26"/>
          <w:szCs w:val="26"/>
        </w:rPr>
      </w:pPr>
      <w:r w:rsidRPr="000B5B54">
        <w:rPr>
          <w:rFonts w:cs="Arial"/>
          <w:b/>
          <w:bCs/>
          <w:sz w:val="26"/>
          <w:szCs w:val="26"/>
        </w:rPr>
        <w:t>DEI NOSTRI</w:t>
      </w:r>
      <w:r>
        <w:rPr>
          <w:rFonts w:cs="Arial"/>
          <w:b/>
          <w:bCs/>
          <w:sz w:val="26"/>
          <w:szCs w:val="26"/>
        </w:rPr>
        <w:t xml:space="preserve"> </w:t>
      </w:r>
      <w:r w:rsidRPr="000B5B54">
        <w:rPr>
          <w:rFonts w:cs="Arial"/>
          <w:b/>
          <w:bCs/>
          <w:sz w:val="26"/>
          <w:szCs w:val="26"/>
        </w:rPr>
        <w:t>TERRITORI</w:t>
      </w:r>
    </w:p>
    <w:p w14:paraId="5E837D44" w14:textId="77777777" w:rsidR="000B5B54" w:rsidRDefault="000B5B54" w:rsidP="000B5B54">
      <w:pPr>
        <w:rPr>
          <w:rFonts w:cs="Arial"/>
          <w:szCs w:val="24"/>
        </w:rPr>
      </w:pPr>
    </w:p>
    <w:p w14:paraId="756982E6" w14:textId="77777777" w:rsidR="000B5B54" w:rsidRDefault="000B5B54" w:rsidP="000B5B54">
      <w:pPr>
        <w:rPr>
          <w:rFonts w:cs="Arial"/>
          <w:szCs w:val="24"/>
        </w:rPr>
      </w:pPr>
      <w:r>
        <w:rPr>
          <w:rFonts w:cs="Arial"/>
          <w:szCs w:val="24"/>
        </w:rPr>
        <w:t>Apprezzamento e grande soddisfazione sono stati espressi dalla Federalberghi Terme per il via libera alla proposta di rinnovo dell’accordo nazionale sulle cure termali per il quadriennio 2025/2028, definito in Conferenza Stato Regioni in tema sanitario.</w:t>
      </w:r>
    </w:p>
    <w:p w14:paraId="6599B40D" w14:textId="77777777" w:rsidR="000B5B54" w:rsidRDefault="000B5B54" w:rsidP="000B5B54">
      <w:pPr>
        <w:rPr>
          <w:rFonts w:cs="Arial"/>
          <w:szCs w:val="24"/>
        </w:rPr>
      </w:pPr>
    </w:p>
    <w:p w14:paraId="6BCFB2A7" w14:textId="77777777" w:rsidR="000B5B54" w:rsidRDefault="000B5B54" w:rsidP="000B5B54">
      <w:pPr>
        <w:rPr>
          <w:rFonts w:cs="Arial"/>
          <w:szCs w:val="24"/>
        </w:rPr>
      </w:pPr>
      <w:r>
        <w:rPr>
          <w:rFonts w:cs="Arial"/>
          <w:szCs w:val="24"/>
        </w:rPr>
        <w:t>“Si tratta del risultato di un grande lavoro di squadra – ha dichiarato Emanuele Boaretto, presidente di Federalberghi Terme – Come categoria, siamo stati costantemente in contatto con le istituzioni ed abbiamo collaborato con enorme dedizione e convinzione alla definizione dell’intesa che abbiamo sottoscritto. Lo sforzo condiviso – ha aggiunto Boaretto - ha dato i suoi frutti. L’intento è e resta quello di consegnare la dovuta considerazione ad un comparto, quello termale, che rappresenta il cuore dell’economia dei nostri territori”.</w:t>
      </w:r>
    </w:p>
    <w:p w14:paraId="3018C688" w14:textId="77777777" w:rsidR="000B5B54" w:rsidRDefault="000B5B54" w:rsidP="000B5B54">
      <w:pPr>
        <w:rPr>
          <w:rFonts w:cs="Arial"/>
          <w:szCs w:val="24"/>
        </w:rPr>
      </w:pPr>
    </w:p>
    <w:p w14:paraId="1A05AFAD" w14:textId="77777777" w:rsidR="000B5B54" w:rsidRDefault="000B5B54" w:rsidP="000B5B54">
      <w:pPr>
        <w:rPr>
          <w:rFonts w:cs="Arial"/>
          <w:szCs w:val="24"/>
        </w:rPr>
      </w:pPr>
      <w:r>
        <w:rPr>
          <w:rFonts w:cs="Arial"/>
          <w:szCs w:val="24"/>
        </w:rPr>
        <w:t xml:space="preserve">A questo punto dell’iter, il provvedimento è solo in attesa di recepire il nulla osta definitivo dei Ministeri della Salute e dell’Economia e delle Finanze. </w:t>
      </w:r>
    </w:p>
    <w:p w14:paraId="2C192CBC" w14:textId="77777777" w:rsidR="000B5B54" w:rsidRDefault="000B5B54" w:rsidP="000B5B54">
      <w:pPr>
        <w:rPr>
          <w:rFonts w:cs="Arial"/>
          <w:szCs w:val="24"/>
        </w:rPr>
      </w:pPr>
    </w:p>
    <w:p w14:paraId="67312ED3" w14:textId="77777777" w:rsidR="000B5B54" w:rsidRDefault="000B5B54" w:rsidP="000B5B54">
      <w:pPr>
        <w:rPr>
          <w:rFonts w:cs="Arial"/>
          <w:szCs w:val="24"/>
        </w:rPr>
      </w:pPr>
      <w:r>
        <w:rPr>
          <w:rFonts w:cs="Arial"/>
          <w:szCs w:val="24"/>
        </w:rPr>
        <w:t>Entrando più nel dettaglio, è sostanzialmente stabilito che l’accordo preveda il mantenimento delle tariffe massime per la remunerazione delle prestazioni termali erogate con oneri a carico del Servizio sanitario nazionale per gli anni 2025 e 2026. Per il 2027 e il 2028 le tariffe saranno incrementate del 2% annuo. Restano invariati rispetto al 2024 anche i tetti di spesa regionali per il 2025; per il 2026 potranno essere aumentati fino al 5% a discrezione delle singole Regioni, mentre per il 2027 e il 2028 saranno confermati i livelli dell’anno precedente.</w:t>
      </w:r>
    </w:p>
    <w:p w14:paraId="1500B9B9" w14:textId="77777777" w:rsidR="000B5B54" w:rsidRDefault="000B5B54" w:rsidP="000B5B54">
      <w:pPr>
        <w:rPr>
          <w:rFonts w:cs="Arial"/>
          <w:szCs w:val="24"/>
        </w:rPr>
      </w:pPr>
    </w:p>
    <w:p w14:paraId="64DE5095" w14:textId="77777777" w:rsidR="000B5B54" w:rsidRDefault="000B5B54" w:rsidP="000B5B54">
      <w:pPr>
        <w:rPr>
          <w:rFonts w:cs="Arial"/>
          <w:szCs w:val="24"/>
        </w:rPr>
      </w:pPr>
      <w:r>
        <w:rPr>
          <w:rFonts w:cs="Arial"/>
          <w:szCs w:val="24"/>
        </w:rPr>
        <w:t>Importante sottolineare a questo proposito che nel 2024, secondo i rilevamenti Istat, ci sono state oltre 4,6 milioni di presenze nei comuni del turismo termale e vi sono stati 1,5 milioni di arrivi con una permanenza media che sfiora le 3 notti. La clientela che viene evidenziata è principalmente italiana (72,4% degli arrivi e 64,5% delle presenze).</w:t>
      </w:r>
    </w:p>
    <w:p w14:paraId="07C4F413" w14:textId="77777777" w:rsidR="000B5B54" w:rsidRDefault="000B5B54" w:rsidP="000B5B54">
      <w:pPr>
        <w:rPr>
          <w:rFonts w:cs="Arial"/>
          <w:szCs w:val="24"/>
        </w:rPr>
      </w:pPr>
    </w:p>
    <w:p w14:paraId="3FC64E9A" w14:textId="0125626E" w:rsidR="000B5B54" w:rsidRDefault="000B5B54" w:rsidP="000B5B54">
      <w:pPr>
        <w:rPr>
          <w:rFonts w:cs="Arial"/>
          <w:szCs w:val="24"/>
        </w:rPr>
      </w:pPr>
      <w:r>
        <w:rPr>
          <w:rFonts w:cs="Arial"/>
          <w:szCs w:val="24"/>
        </w:rPr>
        <w:t>In riferimento invece al tema dell’occupazione, da fonte INPS è appurato che in media nel 2024 negli stabilimenti termali hanno lavorato 6.464 dipendenti, i due terzi dei quali avevano un contratto a tempo indeterminato.</w:t>
      </w:r>
    </w:p>
    <w:p w14:paraId="35C2480E" w14:textId="77777777" w:rsidR="000B5B54" w:rsidRDefault="000B5B54" w:rsidP="000B5B54">
      <w:pPr>
        <w:rPr>
          <w:rFonts w:cs="Arial"/>
          <w:szCs w:val="24"/>
        </w:rPr>
      </w:pPr>
      <w:r>
        <w:rPr>
          <w:rFonts w:cs="Arial"/>
          <w:szCs w:val="24"/>
        </w:rPr>
        <w:lastRenderedPageBreak/>
        <w:t>Anche in questa ottica, il rinnovo dell’accordo rappresenta un passaggio importante per confermare la solidità del rapporto tra il sistema termale e il Servizio sanitario nazionale.</w:t>
      </w:r>
    </w:p>
    <w:p w14:paraId="5F23F1D1" w14:textId="77777777" w:rsidR="00D67BFA" w:rsidRDefault="00D67BFA" w:rsidP="000B5B54">
      <w:pPr>
        <w:rPr>
          <w:rFonts w:cs="Arial"/>
          <w:szCs w:val="24"/>
        </w:rPr>
      </w:pPr>
    </w:p>
    <w:p w14:paraId="06FF8D52" w14:textId="539F21B7" w:rsidR="0070161B" w:rsidRPr="0070161B" w:rsidRDefault="0070161B" w:rsidP="0070161B">
      <w:pPr>
        <w:rPr>
          <w:rFonts w:cs="Arial"/>
          <w:szCs w:val="24"/>
        </w:rPr>
      </w:pPr>
      <w:r>
        <w:rPr>
          <w:rFonts w:cs="Arial"/>
          <w:szCs w:val="24"/>
        </w:rPr>
        <w:t>“</w:t>
      </w:r>
      <w:r w:rsidRPr="0070161B">
        <w:rPr>
          <w:rFonts w:cs="Arial"/>
          <w:szCs w:val="24"/>
        </w:rPr>
        <w:t xml:space="preserve">Sappiamo bene che i nostri luoghi - ha concluso Boaretto - nell’immaginario collettivo, riportano ad un concetto di benessere e salute. Dovremo sempre più evitare di depotenziare questo nostro valore aggiunto, ricordando che la salute ed il benessere delle persone che scelgono di curarsi </w:t>
      </w:r>
      <w:r w:rsidR="005D022F">
        <w:rPr>
          <w:rFonts w:cs="Arial"/>
          <w:szCs w:val="24"/>
        </w:rPr>
        <w:t>in Italia</w:t>
      </w:r>
      <w:r w:rsidRPr="0070161B">
        <w:rPr>
          <w:rFonts w:cs="Arial"/>
          <w:szCs w:val="24"/>
        </w:rPr>
        <w:t>, vanno di pari passo con la tenuta economica dei nostri territori”.</w:t>
      </w:r>
    </w:p>
    <w:p w14:paraId="0B130964" w14:textId="77777777" w:rsidR="0070161B" w:rsidRPr="00D564F8" w:rsidRDefault="0070161B" w:rsidP="00D67BFA">
      <w:pPr>
        <w:rPr>
          <w:rFonts w:cs="Arial"/>
          <w:szCs w:val="24"/>
        </w:rPr>
      </w:pPr>
    </w:p>
    <w:p w14:paraId="164F4B43" w14:textId="77777777" w:rsidR="00D67BFA" w:rsidRDefault="00D67BFA" w:rsidP="000B5B54">
      <w:pPr>
        <w:rPr>
          <w:rFonts w:cs="Arial"/>
          <w:szCs w:val="24"/>
        </w:rPr>
      </w:pPr>
    </w:p>
    <w:p w14:paraId="4DA3FBA6" w14:textId="77777777" w:rsidR="000B5B54" w:rsidRDefault="000B5B54" w:rsidP="000B5B54">
      <w:pPr>
        <w:rPr>
          <w:rFonts w:cs="Arial"/>
          <w:szCs w:val="24"/>
        </w:rPr>
      </w:pPr>
    </w:p>
    <w:p w14:paraId="4C9BC349" w14:textId="77777777" w:rsidR="000B5B54" w:rsidRPr="00CF517C" w:rsidRDefault="000B5B54" w:rsidP="00CF517C">
      <w:pPr>
        <w:ind w:firstLine="0"/>
        <w:rPr>
          <w:rFonts w:cs="Arial"/>
          <w:szCs w:val="24"/>
        </w:rPr>
      </w:pPr>
    </w:p>
    <w:sectPr w:rsidR="000B5B54" w:rsidRPr="00CF517C" w:rsidSect="00404EC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134" w:bottom="1134" w:left="1134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A214E" w14:textId="77777777" w:rsidR="003B5C15" w:rsidRDefault="003B5C15" w:rsidP="00771A7A">
      <w:r>
        <w:separator/>
      </w:r>
    </w:p>
  </w:endnote>
  <w:endnote w:type="continuationSeparator" w:id="0">
    <w:p w14:paraId="40832A3A" w14:textId="77777777" w:rsidR="003B5C15" w:rsidRDefault="003B5C15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7C989" w14:textId="77777777" w:rsidR="001046DE" w:rsidRDefault="001046D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33F4E" w14:textId="77777777" w:rsidR="001046DE" w:rsidRDefault="001046D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F1D01" w14:textId="77777777" w:rsidR="00FD0AEA" w:rsidRPr="0047576E" w:rsidRDefault="00404ECB" w:rsidP="00FD0AEA">
    <w:pPr>
      <w:pStyle w:val="Pidipagina"/>
      <w:tabs>
        <w:tab w:val="clear" w:pos="4819"/>
        <w:tab w:val="clear" w:pos="9638"/>
        <w:tab w:val="left" w:pos="3200"/>
        <w:tab w:val="left" w:pos="4650"/>
      </w:tabs>
      <w:ind w:left="-510" w:firstLine="510"/>
      <w:rPr>
        <w:rFonts w:ascii="Open Sans" w:hAnsi="Open Sans" w:cs="Open Sans"/>
        <w:color w:val="005695"/>
        <w:sz w:val="18"/>
        <w:szCs w:val="18"/>
      </w:rPr>
    </w:pPr>
    <w:r>
      <w:rPr>
        <w:rFonts w:ascii="Open Sans" w:hAnsi="Open Sans" w:cs="Open Sans"/>
        <w:noProof/>
        <w:color w:val="005695"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2FB2E4" wp14:editId="1BD0385E">
              <wp:simplePos x="0" y="0"/>
              <wp:positionH relativeFrom="column">
                <wp:posOffset>-9525</wp:posOffset>
              </wp:positionH>
              <wp:positionV relativeFrom="paragraph">
                <wp:posOffset>19685</wp:posOffset>
              </wp:positionV>
              <wp:extent cx="6064416" cy="0"/>
              <wp:effectExtent l="0" t="0" r="6350" b="12700"/>
              <wp:wrapNone/>
              <wp:docPr id="1365884578" name="Connettore drit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06441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98CDB30" id="Connettore dritto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.55pt" to="476.7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" strokecolor="#5b9bd5 [3204]" strokeweight=".5pt">
              <v:stroke joinstyle="miter"/>
            </v:line>
          </w:pict>
        </mc:Fallback>
      </mc:AlternateContent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69"/>
      <w:gridCol w:w="1930"/>
      <w:gridCol w:w="2470"/>
      <w:gridCol w:w="1674"/>
    </w:tblGrid>
    <w:tr w:rsidR="00042E8D" w14:paraId="671D6450" w14:textId="77777777" w:rsidTr="00F50871">
      <w:tc>
        <w:tcPr>
          <w:tcW w:w="3569" w:type="dxa"/>
        </w:tcPr>
        <w:p w14:paraId="519859EC" w14:textId="75D5288C" w:rsidR="00042E8D" w:rsidRDefault="00042E8D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FEDERA</w:t>
          </w:r>
          <w:r w:rsidR="003E5BBC"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LBERGHI</w:t>
          </w:r>
        </w:p>
      </w:tc>
      <w:tc>
        <w:tcPr>
          <w:tcW w:w="1930" w:type="dxa"/>
        </w:tcPr>
        <w:p w14:paraId="5CBE932A" w14:textId="77777777" w:rsidR="00042E8D" w:rsidRDefault="00042E8D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via Toscana 1</w:t>
          </w:r>
          <w:r>
            <w:rPr>
              <w:rFonts w:ascii="Open Sans" w:hAnsi="Open Sans" w:cs="Open Sans"/>
              <w:color w:val="005695"/>
              <w:sz w:val="18"/>
              <w:szCs w:val="18"/>
            </w:rPr>
            <w:t xml:space="preserve">                  </w:t>
          </w:r>
        </w:p>
      </w:tc>
      <w:tc>
        <w:tcPr>
          <w:tcW w:w="2470" w:type="dxa"/>
        </w:tcPr>
        <w:p w14:paraId="1620A9B2" w14:textId="4E270809" w:rsidR="00042E8D" w:rsidRPr="001046DE" w:rsidRDefault="00042E8D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" w:hAnsi="Open Sans" w:cs="Open Sans"/>
              <w:b/>
              <w:color w:val="005695"/>
              <w:sz w:val="18"/>
              <w:szCs w:val="18"/>
            </w:rPr>
          </w:pPr>
          <w:r w:rsidRPr="001046DE">
            <w:rPr>
              <w:rFonts w:ascii="Open Sans" w:hAnsi="Open Sans" w:cs="Open Sans"/>
              <w:color w:val="005695"/>
              <w:sz w:val="18"/>
              <w:szCs w:val="18"/>
            </w:rPr>
            <w:t>terme.federalberghi.it</w:t>
          </w:r>
        </w:p>
      </w:tc>
      <w:tc>
        <w:tcPr>
          <w:tcW w:w="1674" w:type="dxa"/>
          <w:vMerge w:val="restart"/>
        </w:tcPr>
        <w:p w14:paraId="7E1AD9AB" w14:textId="77777777" w:rsidR="00042E8D" w:rsidRDefault="00042E8D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" w:hAnsi="Open Sans" w:cs="Open Sans"/>
              <w:noProof/>
              <w:color w:val="005695"/>
              <w:sz w:val="18"/>
              <w:szCs w:val="18"/>
            </w:rPr>
            <w:drawing>
              <wp:anchor distT="0" distB="0" distL="114300" distR="114300" simplePos="0" relativeHeight="251672576" behindDoc="0" locked="0" layoutInCell="1" allowOverlap="1" wp14:anchorId="1005F42F" wp14:editId="4F7564DF">
                <wp:simplePos x="0" y="0"/>
                <wp:positionH relativeFrom="column">
                  <wp:posOffset>520700</wp:posOffset>
                </wp:positionH>
                <wp:positionV relativeFrom="paragraph">
                  <wp:posOffset>-70485</wp:posOffset>
                </wp:positionV>
                <wp:extent cx="482600" cy="482600"/>
                <wp:effectExtent l="0" t="0" r="0" b="0"/>
                <wp:wrapNone/>
                <wp:docPr id="737530470" name="Immagine 2" descr="Immagine che contiene testo, Carattere, Elementi grafici, log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7530470" name="Immagine 2" descr="Immagine che contiene testo, Carattere, Elementi grafici, logo&#10;&#10;Il contenuto generato dall'IA potrebbe non essere corret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" cy="48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042E8D" w14:paraId="148A12F5" w14:textId="77777777" w:rsidTr="00F50871">
      <w:tc>
        <w:tcPr>
          <w:tcW w:w="3569" w:type="dxa"/>
        </w:tcPr>
        <w:p w14:paraId="6D9E402E" w14:textId="08DB0A48" w:rsidR="00042E8D" w:rsidRDefault="003E5BBC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TERME</w:t>
          </w:r>
        </w:p>
      </w:tc>
      <w:tc>
        <w:tcPr>
          <w:tcW w:w="1930" w:type="dxa"/>
        </w:tcPr>
        <w:p w14:paraId="6B110CDC" w14:textId="00D9FDC4" w:rsidR="00042E8D" w:rsidRDefault="00042E8D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00187 Roma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  </w:t>
          </w:r>
          <w:r>
            <w:rPr>
              <w:rFonts w:ascii="Open Sans" w:hAnsi="Open Sans" w:cs="Open Sans"/>
              <w:sz w:val="18"/>
              <w:szCs w:val="18"/>
            </w:rPr>
            <w:t xml:space="preserve">          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  <w:r>
            <w:rPr>
              <w:rFonts w:ascii="Open Sans" w:hAnsi="Open Sans" w:cs="Open Sans"/>
              <w:sz w:val="18"/>
              <w:szCs w:val="18"/>
            </w:rPr>
            <w:t xml:space="preserve">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</w:p>
      </w:tc>
      <w:tc>
        <w:tcPr>
          <w:tcW w:w="2470" w:type="dxa"/>
        </w:tcPr>
        <w:p w14:paraId="08274032" w14:textId="31B78311" w:rsidR="00042E8D" w:rsidRPr="001046DE" w:rsidRDefault="00042E8D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" w:hAnsi="Open Sans" w:cs="Open Sans"/>
              <w:b/>
              <w:color w:val="005695"/>
              <w:sz w:val="18"/>
              <w:szCs w:val="18"/>
            </w:rPr>
          </w:pPr>
          <w:r w:rsidRPr="001046DE">
            <w:rPr>
              <w:rFonts w:ascii="Open Sans" w:hAnsi="Open Sans" w:cs="Open Sans"/>
              <w:color w:val="005695"/>
              <w:sz w:val="18"/>
              <w:szCs w:val="18"/>
            </w:rPr>
            <w:t>terme@federalberghi.it</w:t>
          </w:r>
        </w:p>
      </w:tc>
      <w:tc>
        <w:tcPr>
          <w:tcW w:w="1674" w:type="dxa"/>
          <w:vMerge/>
        </w:tcPr>
        <w:p w14:paraId="64D683C5" w14:textId="77777777" w:rsidR="00042E8D" w:rsidRDefault="00042E8D" w:rsidP="00042E8D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</w:p>
      </w:tc>
    </w:tr>
  </w:tbl>
  <w:p w14:paraId="64827497" w14:textId="3FE7AA71" w:rsidR="0047576E" w:rsidRPr="0047576E" w:rsidRDefault="0047576E" w:rsidP="00FD0AEA">
    <w:pPr>
      <w:pStyle w:val="Pidipagina"/>
      <w:tabs>
        <w:tab w:val="clear" w:pos="4819"/>
        <w:tab w:val="clear" w:pos="9638"/>
        <w:tab w:val="left" w:pos="3200"/>
      </w:tabs>
      <w:ind w:firstLine="0"/>
      <w:rPr>
        <w:rFonts w:ascii="Open Sans" w:hAnsi="Open Sans" w:cs="Open Sans"/>
        <w:color w:val="005695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345E4" w14:textId="77777777" w:rsidR="003B5C15" w:rsidRDefault="003B5C15" w:rsidP="00771A7A">
      <w:r>
        <w:separator/>
      </w:r>
    </w:p>
  </w:footnote>
  <w:footnote w:type="continuationSeparator" w:id="0">
    <w:p w14:paraId="7BA2A926" w14:textId="77777777" w:rsidR="003B5C15" w:rsidRDefault="003B5C15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CFCB3" w14:textId="77777777" w:rsidR="001046DE" w:rsidRDefault="001046D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3A2854" w:rsidRPr="00AF7609" w:rsidRDefault="003A2854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</w:rPr>
      <w:drawing>
        <wp:inline distT="0" distB="0" distL="0" distR="0" wp14:anchorId="6FDD2F65" wp14:editId="0D33278E">
          <wp:extent cx="515445" cy="558800"/>
          <wp:effectExtent l="0" t="0" r="5715" b="0"/>
          <wp:docPr id="5" name="Immagine 5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46BE0E54" w:rsidR="003A2854" w:rsidRDefault="00042E8D" w:rsidP="00CF517C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</w:rPr>
      <w:drawing>
        <wp:anchor distT="0" distB="0" distL="114300" distR="114300" simplePos="0" relativeHeight="251670528" behindDoc="0" locked="0" layoutInCell="1" allowOverlap="1" wp14:anchorId="3E1F6BA1" wp14:editId="0180D6D3">
          <wp:simplePos x="0" y="0"/>
          <wp:positionH relativeFrom="column">
            <wp:posOffset>2513753</wp:posOffset>
          </wp:positionH>
          <wp:positionV relativeFrom="paragraph">
            <wp:posOffset>-9525</wp:posOffset>
          </wp:positionV>
          <wp:extent cx="1168400" cy="1030514"/>
          <wp:effectExtent l="0" t="0" r="0" b="0"/>
          <wp:wrapNone/>
          <wp:docPr id="1982825107" name="Immagine 4" descr="Immagine che contiene logo, Carattere, simbolo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2825107" name="Immagine 4" descr="Immagine che contiene logo, Carattere, simbolo, Elementi grafici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10305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4D0BC2" w14:textId="4801C0E4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439B7EB0" w14:textId="722F6746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08E4FDBB" w14:textId="7FBD8AA3" w:rsidR="003A2854" w:rsidRDefault="003A2854" w:rsidP="000A496A">
    <w:pPr>
      <w:pStyle w:val="Intestazione"/>
      <w:ind w:firstLine="0"/>
      <w:rPr>
        <w:rFonts w:ascii="Arial" w:hAnsi="Arial" w:cs="Arial"/>
        <w:sz w:val="24"/>
        <w:szCs w:val="24"/>
      </w:rPr>
    </w:pPr>
  </w:p>
  <w:p w14:paraId="3343F3E6" w14:textId="77777777" w:rsidR="00CF517C" w:rsidRPr="0002322E" w:rsidRDefault="00CF517C" w:rsidP="000A496A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15560128">
    <w:abstractNumId w:val="1"/>
  </w:num>
  <w:num w:numId="2" w16cid:durableId="1200976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defaultTabStop w:val="851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2322E"/>
    <w:rsid w:val="0002637B"/>
    <w:rsid w:val="00041187"/>
    <w:rsid w:val="00042E8D"/>
    <w:rsid w:val="000471AD"/>
    <w:rsid w:val="00061174"/>
    <w:rsid w:val="00062126"/>
    <w:rsid w:val="00065D69"/>
    <w:rsid w:val="0007302A"/>
    <w:rsid w:val="00076AD5"/>
    <w:rsid w:val="000A496A"/>
    <w:rsid w:val="000B5032"/>
    <w:rsid w:val="000B5B54"/>
    <w:rsid w:val="000B6DAF"/>
    <w:rsid w:val="000C034D"/>
    <w:rsid w:val="000E3C28"/>
    <w:rsid w:val="000E3F21"/>
    <w:rsid w:val="000F1F74"/>
    <w:rsid w:val="000F353E"/>
    <w:rsid w:val="001046DE"/>
    <w:rsid w:val="00112503"/>
    <w:rsid w:val="00133836"/>
    <w:rsid w:val="0013403F"/>
    <w:rsid w:val="0013513A"/>
    <w:rsid w:val="00142A8B"/>
    <w:rsid w:val="0014341E"/>
    <w:rsid w:val="00154022"/>
    <w:rsid w:val="0015710F"/>
    <w:rsid w:val="00157974"/>
    <w:rsid w:val="00167E67"/>
    <w:rsid w:val="00176FE5"/>
    <w:rsid w:val="001771EA"/>
    <w:rsid w:val="0018098C"/>
    <w:rsid w:val="00180E0F"/>
    <w:rsid w:val="0018105F"/>
    <w:rsid w:val="0018757F"/>
    <w:rsid w:val="00191884"/>
    <w:rsid w:val="001A54B6"/>
    <w:rsid w:val="001B4CFF"/>
    <w:rsid w:val="001B75AE"/>
    <w:rsid w:val="001D5DF2"/>
    <w:rsid w:val="001F1583"/>
    <w:rsid w:val="001F3AC4"/>
    <w:rsid w:val="00212968"/>
    <w:rsid w:val="00213175"/>
    <w:rsid w:val="00214C04"/>
    <w:rsid w:val="002230A1"/>
    <w:rsid w:val="002368DC"/>
    <w:rsid w:val="00246A40"/>
    <w:rsid w:val="00252E9C"/>
    <w:rsid w:val="00260B76"/>
    <w:rsid w:val="002921CE"/>
    <w:rsid w:val="002A63E6"/>
    <w:rsid w:val="002B2D92"/>
    <w:rsid w:val="002B4A47"/>
    <w:rsid w:val="002E304A"/>
    <w:rsid w:val="002E3F91"/>
    <w:rsid w:val="002F5058"/>
    <w:rsid w:val="002F57C3"/>
    <w:rsid w:val="00303C3C"/>
    <w:rsid w:val="00305C40"/>
    <w:rsid w:val="00306F06"/>
    <w:rsid w:val="00326BAF"/>
    <w:rsid w:val="00334D71"/>
    <w:rsid w:val="003419BD"/>
    <w:rsid w:val="0034708B"/>
    <w:rsid w:val="003564F5"/>
    <w:rsid w:val="003626E9"/>
    <w:rsid w:val="003667EC"/>
    <w:rsid w:val="00376AC6"/>
    <w:rsid w:val="00376F1E"/>
    <w:rsid w:val="003855F7"/>
    <w:rsid w:val="00390876"/>
    <w:rsid w:val="0039113B"/>
    <w:rsid w:val="00395545"/>
    <w:rsid w:val="003A2854"/>
    <w:rsid w:val="003A4BCE"/>
    <w:rsid w:val="003B4AD3"/>
    <w:rsid w:val="003B5C15"/>
    <w:rsid w:val="003B6831"/>
    <w:rsid w:val="003C274B"/>
    <w:rsid w:val="003C7BF9"/>
    <w:rsid w:val="003E30D2"/>
    <w:rsid w:val="003E5BBC"/>
    <w:rsid w:val="003E69A7"/>
    <w:rsid w:val="003F4D9B"/>
    <w:rsid w:val="003F5515"/>
    <w:rsid w:val="00404ECB"/>
    <w:rsid w:val="00426F94"/>
    <w:rsid w:val="00441824"/>
    <w:rsid w:val="00454EE8"/>
    <w:rsid w:val="0047576E"/>
    <w:rsid w:val="00477863"/>
    <w:rsid w:val="004A70D5"/>
    <w:rsid w:val="004B0DE9"/>
    <w:rsid w:val="004B502E"/>
    <w:rsid w:val="004C13A6"/>
    <w:rsid w:val="004E3B51"/>
    <w:rsid w:val="004E44C2"/>
    <w:rsid w:val="00525789"/>
    <w:rsid w:val="0052743D"/>
    <w:rsid w:val="00533104"/>
    <w:rsid w:val="00547F55"/>
    <w:rsid w:val="005530C1"/>
    <w:rsid w:val="00553D65"/>
    <w:rsid w:val="00571899"/>
    <w:rsid w:val="005927B2"/>
    <w:rsid w:val="005B0BBD"/>
    <w:rsid w:val="005B11A5"/>
    <w:rsid w:val="005B1591"/>
    <w:rsid w:val="005B1A98"/>
    <w:rsid w:val="005D022F"/>
    <w:rsid w:val="00612779"/>
    <w:rsid w:val="00616B9E"/>
    <w:rsid w:val="00633D39"/>
    <w:rsid w:val="00637410"/>
    <w:rsid w:val="006440D3"/>
    <w:rsid w:val="00646174"/>
    <w:rsid w:val="00666D29"/>
    <w:rsid w:val="00666DA1"/>
    <w:rsid w:val="00666FB4"/>
    <w:rsid w:val="00667539"/>
    <w:rsid w:val="00671B98"/>
    <w:rsid w:val="00682CD5"/>
    <w:rsid w:val="00692B97"/>
    <w:rsid w:val="006A5F42"/>
    <w:rsid w:val="006A6082"/>
    <w:rsid w:val="006C633F"/>
    <w:rsid w:val="006C71FC"/>
    <w:rsid w:val="006E5B85"/>
    <w:rsid w:val="006E717E"/>
    <w:rsid w:val="006E78E4"/>
    <w:rsid w:val="0070161B"/>
    <w:rsid w:val="007067C5"/>
    <w:rsid w:val="00714E6F"/>
    <w:rsid w:val="00715ADC"/>
    <w:rsid w:val="00725D99"/>
    <w:rsid w:val="00730CA7"/>
    <w:rsid w:val="0075280B"/>
    <w:rsid w:val="00756AE3"/>
    <w:rsid w:val="0076737F"/>
    <w:rsid w:val="00771A7A"/>
    <w:rsid w:val="0079026C"/>
    <w:rsid w:val="00797833"/>
    <w:rsid w:val="007A649E"/>
    <w:rsid w:val="007C298D"/>
    <w:rsid w:val="007C7EEE"/>
    <w:rsid w:val="007D010D"/>
    <w:rsid w:val="007D1CA9"/>
    <w:rsid w:val="007D4703"/>
    <w:rsid w:val="007E32CC"/>
    <w:rsid w:val="007E6627"/>
    <w:rsid w:val="007E7707"/>
    <w:rsid w:val="007F538E"/>
    <w:rsid w:val="00802F34"/>
    <w:rsid w:val="008058A4"/>
    <w:rsid w:val="00861AA0"/>
    <w:rsid w:val="0087471F"/>
    <w:rsid w:val="008A54F1"/>
    <w:rsid w:val="008B0A23"/>
    <w:rsid w:val="008B4643"/>
    <w:rsid w:val="008C0AD3"/>
    <w:rsid w:val="008C6C30"/>
    <w:rsid w:val="008D1135"/>
    <w:rsid w:val="008E6FDD"/>
    <w:rsid w:val="008F1B9C"/>
    <w:rsid w:val="008F2C1C"/>
    <w:rsid w:val="008F2D0B"/>
    <w:rsid w:val="008F3828"/>
    <w:rsid w:val="008F534A"/>
    <w:rsid w:val="008F603F"/>
    <w:rsid w:val="00915F20"/>
    <w:rsid w:val="009324C5"/>
    <w:rsid w:val="00960E5E"/>
    <w:rsid w:val="00970CDB"/>
    <w:rsid w:val="009713AD"/>
    <w:rsid w:val="0097198B"/>
    <w:rsid w:val="00973F42"/>
    <w:rsid w:val="0097506C"/>
    <w:rsid w:val="00994B69"/>
    <w:rsid w:val="009A4AFC"/>
    <w:rsid w:val="009B0A77"/>
    <w:rsid w:val="009B3D9B"/>
    <w:rsid w:val="009D31AF"/>
    <w:rsid w:val="009D4F8D"/>
    <w:rsid w:val="009E0F29"/>
    <w:rsid w:val="009E1EB8"/>
    <w:rsid w:val="009E3CF4"/>
    <w:rsid w:val="009F3D33"/>
    <w:rsid w:val="009F4E27"/>
    <w:rsid w:val="009F7BA6"/>
    <w:rsid w:val="00A07138"/>
    <w:rsid w:val="00A073F1"/>
    <w:rsid w:val="00A111D9"/>
    <w:rsid w:val="00A15777"/>
    <w:rsid w:val="00A4544B"/>
    <w:rsid w:val="00A627E7"/>
    <w:rsid w:val="00A8143E"/>
    <w:rsid w:val="00A86225"/>
    <w:rsid w:val="00A915CB"/>
    <w:rsid w:val="00AA2711"/>
    <w:rsid w:val="00AA3B5B"/>
    <w:rsid w:val="00AB1C9A"/>
    <w:rsid w:val="00AB515F"/>
    <w:rsid w:val="00AB790C"/>
    <w:rsid w:val="00AB79AA"/>
    <w:rsid w:val="00AD1100"/>
    <w:rsid w:val="00AD53C5"/>
    <w:rsid w:val="00AD6D4C"/>
    <w:rsid w:val="00AF387B"/>
    <w:rsid w:val="00AF7609"/>
    <w:rsid w:val="00B01EAC"/>
    <w:rsid w:val="00B144BE"/>
    <w:rsid w:val="00B161E1"/>
    <w:rsid w:val="00B212BB"/>
    <w:rsid w:val="00B26EE0"/>
    <w:rsid w:val="00B314F8"/>
    <w:rsid w:val="00B42895"/>
    <w:rsid w:val="00B47BF0"/>
    <w:rsid w:val="00B56605"/>
    <w:rsid w:val="00B76EF3"/>
    <w:rsid w:val="00B878C2"/>
    <w:rsid w:val="00B96D60"/>
    <w:rsid w:val="00B970F2"/>
    <w:rsid w:val="00BA5460"/>
    <w:rsid w:val="00BB7A40"/>
    <w:rsid w:val="00BC2D3D"/>
    <w:rsid w:val="00BC60E8"/>
    <w:rsid w:val="00C04EEA"/>
    <w:rsid w:val="00C058E8"/>
    <w:rsid w:val="00C05DC9"/>
    <w:rsid w:val="00C0766A"/>
    <w:rsid w:val="00C11359"/>
    <w:rsid w:val="00C16B26"/>
    <w:rsid w:val="00C25E98"/>
    <w:rsid w:val="00C42093"/>
    <w:rsid w:val="00C45D9F"/>
    <w:rsid w:val="00C52F6C"/>
    <w:rsid w:val="00C62236"/>
    <w:rsid w:val="00C91262"/>
    <w:rsid w:val="00C9220A"/>
    <w:rsid w:val="00C94442"/>
    <w:rsid w:val="00CA511B"/>
    <w:rsid w:val="00CC2BAC"/>
    <w:rsid w:val="00CD4E9C"/>
    <w:rsid w:val="00CD6615"/>
    <w:rsid w:val="00CE2691"/>
    <w:rsid w:val="00CF517C"/>
    <w:rsid w:val="00CF6B40"/>
    <w:rsid w:val="00D00485"/>
    <w:rsid w:val="00D0512E"/>
    <w:rsid w:val="00D05C53"/>
    <w:rsid w:val="00D07A5A"/>
    <w:rsid w:val="00D17BE7"/>
    <w:rsid w:val="00D31694"/>
    <w:rsid w:val="00D31A67"/>
    <w:rsid w:val="00D32AF4"/>
    <w:rsid w:val="00D4632D"/>
    <w:rsid w:val="00D6367D"/>
    <w:rsid w:val="00D67BFA"/>
    <w:rsid w:val="00D765AD"/>
    <w:rsid w:val="00D8298F"/>
    <w:rsid w:val="00D95146"/>
    <w:rsid w:val="00DA7C64"/>
    <w:rsid w:val="00DB598C"/>
    <w:rsid w:val="00DC505D"/>
    <w:rsid w:val="00DC772B"/>
    <w:rsid w:val="00DD04E4"/>
    <w:rsid w:val="00DE1D4F"/>
    <w:rsid w:val="00DF010F"/>
    <w:rsid w:val="00DF41DC"/>
    <w:rsid w:val="00E074BC"/>
    <w:rsid w:val="00E12D43"/>
    <w:rsid w:val="00E2585A"/>
    <w:rsid w:val="00E3056A"/>
    <w:rsid w:val="00E35E98"/>
    <w:rsid w:val="00E42E95"/>
    <w:rsid w:val="00E65A6D"/>
    <w:rsid w:val="00E77A31"/>
    <w:rsid w:val="00E95125"/>
    <w:rsid w:val="00E9548B"/>
    <w:rsid w:val="00EA294D"/>
    <w:rsid w:val="00EA5C06"/>
    <w:rsid w:val="00EA7C25"/>
    <w:rsid w:val="00EC263E"/>
    <w:rsid w:val="00ED2FA7"/>
    <w:rsid w:val="00ED3382"/>
    <w:rsid w:val="00ED49C7"/>
    <w:rsid w:val="00EE2E29"/>
    <w:rsid w:val="00F033F9"/>
    <w:rsid w:val="00F06753"/>
    <w:rsid w:val="00F10346"/>
    <w:rsid w:val="00F20F46"/>
    <w:rsid w:val="00F3700A"/>
    <w:rsid w:val="00F50871"/>
    <w:rsid w:val="00F710F3"/>
    <w:rsid w:val="00F7181B"/>
    <w:rsid w:val="00F71DCB"/>
    <w:rsid w:val="00F91060"/>
    <w:rsid w:val="00F97482"/>
    <w:rsid w:val="00FA0B5B"/>
    <w:rsid w:val="00FB33DC"/>
    <w:rsid w:val="00FB5130"/>
    <w:rsid w:val="00FB6AFE"/>
    <w:rsid w:val="00FD0AEA"/>
    <w:rsid w:val="00FD1713"/>
    <w:rsid w:val="00FD1854"/>
    <w:rsid w:val="00FE3AAF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5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5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uiPriority w:val="39"/>
    <w:rsid w:val="00FD0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FEDERALB-233-38850</_dlc_DocId>
    <_dlc_DocIdUrl xmlns="dd2003e8-ee4e-4182-9e66-4c90256c9f25">
      <Url>https://intranet.federalberghi.it/pubblicazioni/_layouts/15/DocIdRedir.aspx?ID=FEDERALB-233-38850</Url>
      <Description>FEDERALB-233-38850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7C85E4-6A30-4A3D-86BE-040F7337F8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8F785B-C402-49BC-8DC0-8EA69B6FCD66}">
  <ds:schemaRefs>
    <ds:schemaRef ds:uri="http://schemas.microsoft.com/office/2006/metadata/properties"/>
    <ds:schemaRef ds:uri="http://schemas.microsoft.com/office/infopath/2007/PartnerControls"/>
    <ds:schemaRef ds:uri="dd2003e8-ee4e-4182-9e66-4c90256c9f25"/>
    <ds:schemaRef ds:uri="3c5d6bd3-7c05-4de2-9a3a-2df53d797d57"/>
    <ds:schemaRef ds:uri="$ListId:Circ;"/>
    <ds:schemaRef ds:uri="2d2ac0f6-f1ba-42ac-bc6d-2dec6b81bd22"/>
    <ds:schemaRef ds:uri="e00d372c-24fe-4ce0-803c-b6187f4ec46c"/>
    <ds:schemaRef ds:uri="3f01b547-e4e8-474c-b1a6-851fe388f69e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0C6147-9D82-4F03-ABAC-FA297C855F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	 INAIL - acquisizione del codice alfanumerico CNEL per i CCNL nei moduli di denuncia degli infortuni</vt:lpstr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INAIL - acquisizione del codice alfanumerico CNEL per i CCNL nei moduli di denuncia degli infortuni</dc:title>
  <dc:subject/>
  <dc:creator>Loredana Malanotte</dc:creator>
  <cp:keywords/>
  <dc:description/>
  <cp:lastModifiedBy>Anna Chiara Olini</cp:lastModifiedBy>
  <cp:revision>3</cp:revision>
  <cp:lastPrinted>2020-11-06T15:03:00Z</cp:lastPrinted>
  <dcterms:created xsi:type="dcterms:W3CDTF">2026-05-27T14:57:00Z</dcterms:created>
  <dcterms:modified xsi:type="dcterms:W3CDTF">2026-05-28T07:45:00Z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policyId">
    <vt:lpwstr/>
  </property>
  <property fmtid="{D5CDD505-2E9C-101B-9397-08002B2CF9AE}" pid="4" name="ItemRetentionFormula">
    <vt:lpwstr/>
  </property>
  <property fmtid="{D5CDD505-2E9C-101B-9397-08002B2CF9AE}" pid="5" name="_dlc_DocIdItemGuid">
    <vt:lpwstr>6a29f0da-ef3f-47ad-b691-2ad074a6834e</vt:lpwstr>
  </property>
</Properties>
</file>